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drawing>
          <wp:inline distT="0" distB="0" distL="0" distR="0">
            <wp:extent cx="1905000" cy="14954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1905000" cy="1495425"/>
                    </a:xfrm>
                    <a:prstGeom prst="rect">
                      <a:avLst/>
                    </a:prstGeom>
                  </pic:spPr>
                </pic:pic>
              </a:graphicData>
            </a:graphic>
          </wp:inline>
        </w:drawing>
      </w:r>
    </w:p>
    <w:p>
      <w:pPr>
        <w:spacing w:after="60"/>
        <w:jc w:val="center"/>
      </w:pPr>
      <w:r>
        <w:rPr>
          <w:b/>
          <w:bCs/>
          <w:color w:val="1F3352"/>
          <w:sz w:val="44"/>
          <w:szCs w:val="44"/>
        </w:rPr>
        <w:t xml:space="preserve">Accessibility Statement</w:t>
      </w:r>
    </w:p>
    <w:p>
      <w:pPr>
        <w:spacing w:after="100"/>
        <w:jc w:val="center"/>
      </w:pPr>
      <w:r>
        <w:rPr>
          <w:color w:val="5A6472"/>
          <w:sz w:val="21"/>
          <w:szCs w:val="21"/>
        </w:rPr>
        <w:t xml:space="preserve">How the website is designed to be readable and usable</w:t>
      </w:r>
    </w:p>
    <w:p>
      <w:pPr>
        <w:spacing w:after="60"/>
        <w:jc w:val="center"/>
      </w:pPr>
      <w:r>
        <w:rPr>
          <w:color w:val="5A6472"/>
          <w:sz w:val="18"/>
          <w:szCs w:val="18"/>
        </w:rPr>
        <w:t xml:space="preserve">Version August 2026   |   Next review August 2027   |   Company No. SC886103</w:t>
      </w:r>
    </w:p>
    <w:p>
      <w:pPr>
        <w:pBdr>
          <w:bottom w:val="single" w:color="EE5D57" w:sz="12" w:space="6"/>
        </w:pBdr>
        <w:spacing w:after="320"/>
      </w:pPr>
      <w:r>
        <w:rPr>
          <w:sz w:val="2"/>
          <w:szCs w:val="2"/>
        </w:rPr>
        <w:t xml:space="preserve"/>
      </w:r>
    </w:p>
    <w:p>
      <w:pPr>
        <w:spacing w:after="160" w:line="300"/>
      </w:pPr>
      <w:r>
        <w:rPr>
          <w:color w:val="2B3240"/>
          <w:sz w:val="22"/>
          <w:szCs w:val="22"/>
        </w:rPr>
        <w:t xml:space="preserve">This statement applies to www.bringingfamiliestogether.co.uk, which aims to meet the Web Content Accessibility Guidelines 2.2 at level AA.</w:t>
      </w:r>
    </w:p>
    <w:p>
      <w:pPr>
        <w:pStyle w:val="Heading2"/>
        <w:spacing w:after="140" w:before="320"/>
      </w:pPr>
      <w:r>
        <w:rPr>
          <w:b/>
          <w:bCs/>
          <w:color w:val="1F3352"/>
          <w:sz w:val="26"/>
          <w:szCs w:val="26"/>
        </w:rPr>
        <w:t xml:space="preserve">How the site is designed</w:t>
      </w:r>
    </w:p>
    <w:p>
      <w:pPr>
        <w:spacing w:after="160" w:line="300"/>
      </w:pPr>
      <w:r>
        <w:rPr>
          <w:color w:val="2B3240"/>
          <w:sz w:val="22"/>
          <w:szCs w:val="22"/>
        </w:rPr>
        <w:t xml:space="preserve">The website has been designed with neurodivergent readers in mind. Pages use plain language, short paragraphs and clear headings. Nothing moves or plays on its own, there are no autoplaying videos or carousels, and colour is never the only way information is given. Text can be resized and the site works with a keyboard alone.</w:t>
      </w:r>
    </w:p>
    <w:p>
      <w:pPr>
        <w:pStyle w:val="Heading2"/>
        <w:spacing w:after="140" w:before="320"/>
      </w:pPr>
      <w:r>
        <w:rPr>
          <w:b/>
          <w:bCs/>
          <w:color w:val="1F3352"/>
          <w:sz w:val="26"/>
          <w:szCs w:val="26"/>
        </w:rPr>
        <w:t xml:space="preserve">Getting in touch about accessibility</w:t>
      </w:r>
    </w:p>
    <w:p>
      <w:pPr>
        <w:spacing w:after="160" w:line="300"/>
      </w:pPr>
      <w:r>
        <w:rPr>
          <w:color w:val="2B3240"/>
          <w:sz w:val="22"/>
          <w:szCs w:val="22"/>
        </w:rPr>
        <w:t xml:space="preserve">If any part of the site is hard to read or use, please say so and it will be put right. Contact Aimee on 07934 756 311, by WhatsApp on the same number, or at aimee@bringingfamiliestogether.co.uk.</w:t>
      </w:r>
    </w:p>
    <w:p>
      <w:pPr>
        <w:pStyle w:val="Heading2"/>
        <w:spacing w:after="140" w:before="320"/>
      </w:pPr>
      <w:r>
        <w:rPr>
          <w:b/>
          <w:bCs/>
          <w:color w:val="1F3352"/>
          <w:sz w:val="26"/>
          <w:szCs w:val="26"/>
        </w:rPr>
        <w:t xml:space="preserve">Accessibility beyond the website</w:t>
      </w:r>
    </w:p>
    <w:p>
      <w:pPr>
        <w:spacing w:after="160" w:line="300"/>
      </w:pPr>
      <w:r>
        <w:rPr>
          <w:color w:val="2B3240"/>
          <w:sz w:val="22"/>
          <w:szCs w:val="22"/>
        </w:rPr>
        <w:t xml:space="preserve">The same thinking applies to the service itself. Sessions are planned to be predictable, in familiar low sensory settings where possible, with the same person each time. If a child or an adult has an access need that would make a session easier, please say so before the first session so it can be built into the arrangement.</w:t>
      </w:r>
    </w:p>
    <w:p>
      <w:pPr>
        <w:pStyle w:val="Heading2"/>
        <w:spacing w:after="140" w:before="320"/>
      </w:pPr>
      <w:r>
        <w:rPr>
          <w:b/>
          <w:bCs/>
          <w:color w:val="1F3352"/>
          <w:sz w:val="26"/>
          <w:szCs w:val="26"/>
        </w:rPr>
        <w:t xml:space="preserve">Reviewing this statement</w:t>
      </w:r>
    </w:p>
    <w:p>
      <w:pPr>
        <w:spacing w:after="160" w:line="300"/>
      </w:pPr>
      <w:r>
        <w:rPr>
          <w:color w:val="2B3240"/>
          <w:sz w:val="22"/>
          <w:szCs w:val="22"/>
        </w:rPr>
        <w:t xml:space="preserve">This statement is reviewed annually, and sooner if the website changes substantially. It was last reviewed in August 2026.</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CE3" w:sz="6" w:space="8"/>
      </w:pBdr>
      <w:jc w:val="center"/>
    </w:pPr>
    <w:r>
      <w:rPr>
        <w:color w:val="5A6472"/>
        <w:sz w:val="14"/>
        <w:szCs w:val="14"/>
      </w:rPr>
      <w:t xml:space="preserve">Bringing Families Together Ltd  |  www.bringingfamiliestogether.co.uk  |  aimee@bringingfamiliestogether.co.uk  |  07934 756 311</w:t>
    </w:r>
  </w:p>
  <w:p>
    <w:pPr>
      <w:jc w:val="center"/>
    </w:pPr>
    <w:r>
      <w:rPr>
        <w:color w:val="5A6472"/>
        <w:sz w:val="14"/>
        <w:szCs w:val="14"/>
      </w:rPr>
      <w:t xml:space="preserve">Registered in Scotland, company number SC886103  |  Page </w:t>
    </w:r>
    <w:r>
      <w:rPr>
        <w:color w:val="5A6472"/>
        <w:sz w:val="14"/>
        <w:szCs w:val="14"/>
      </w:rPr>
      <w:fldChar w:fldCharType="begin"/>
      <w:instrText xml:space="preserve">PAGE</w:instrText>
      <w:fldChar w:fldCharType="separate"/>
      <w:fldChar w:fldCharType="end"/>
    </w:r>
    <w:r>
      <w:rPr>
        <w:color w:val="5A6472"/>
        <w:sz w:val="14"/>
        <w:szCs w:val="14"/>
      </w:rPr>
      <w:t xml:space="preserve"> of </w:t>
    </w:r>
    <w:r>
      <w:rPr>
        <w:color w:val="5A6472"/>
        <w:sz w:val="14"/>
        <w:szCs w:val="14"/>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B324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4db0b159a28e4af6cc6e2840b927f712f2bdff.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Accessibility Statement</dc:title>
  <dc:creator>Bringing Families Together Ltd</dc:creator>
  <dc:description>Bringing Families Together Ltd</dc:description>
  <cp:lastModifiedBy>Un-named</cp:lastModifiedBy>
  <cp:revision>1</cp:revision>
  <dcterms:created xsi:type="dcterms:W3CDTF">2026-08-01T22:12:44.696Z</dcterms:created>
  <dcterms:modified xsi:type="dcterms:W3CDTF">2026-08-01T22:12:44.696Z</dcterms:modified>
</cp:coreProperties>
</file>

<file path=docProps/custom.xml><?xml version="1.0" encoding="utf-8"?>
<Properties xmlns="http://schemas.openxmlformats.org/officeDocument/2006/custom-properties" xmlns:vt="http://schemas.openxmlformats.org/officeDocument/2006/docPropsVTypes"/>
</file>